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11"/>
    <w:p w:rsidRDefault="008B2896" w:rsidP="008B2896" w:rsidR="008B2896">
      <w:pPr>
        <w:pStyle w:val="Heading4"/>
        <w:numPr>
          <w:ilvl w:val="0"/>
          <w:numId w:val="0"/>
        </w:numPr>
      </w:pPr>
      <w:bookmarkStart w:name="_Ref127779092_1" w:id="100001"/>
      <w:bookmarkStart w:name="_Toc133914918_1" w:id="100002"/>
      <w:bookmarkStart w:name="_Toc142462015_1" w:id="100003"/>
      <w:bookmarkStart w:name="_Toc147897019_1" w:id="100004"/>
      <w:r>
        <w:t>Cell References</w:t>
      </w:r>
      <w:bookmarkEnd w:id="100011"/>
      <w:bookmarkEnd w:id="100001"/>
      <w:bookmarkEnd w:id="100002"/>
      <w:bookmarkEnd w:id="100003"/>
      <w:bookmarkEnd w:id="100004"/>
    </w:p>
    <w:p w:rsidRDefault="008B2896" w:rsidP="008B2896" w:rsidR="008B2896">
      <w:bookmarkStart w:name="_Ref127246097_1" w:id="100005"/>
      <w:r>
        <w:t xml:space="preserve">Each set of </w:t>
      </w:r>
      <w:hyperlink r:id="rId8">
        <w:r>
          <w:rPr>
            <w:rStyle w:val="Hyperlink"/>
          </w:rPr>
          <w:t>horizontal</w:t>
        </w:r>
      </w:hyperlink>
      <w:r>
        <w:t xml:space="preserve"> cells in a </w:t>
      </w:r>
      <w:hyperlink r:id="rId9">
        <w:r>
          <w:rPr>
            <w:rStyle w:val="Hyperlink"/>
          </w:rPr>
          <w:t>worksheet</w:t>
        </w:r>
      </w:hyperlink>
      <w:r>
        <w:t xml:space="preserve"> is a </w:t>
      </w:r>
      <w:r>
        <w:t/>
      </w:r>
      <w:hyperlink r:id="rId10">
        <w:r>
          <w:rPr>
            <w:rStyle w:val="Hyperlink"/>
          </w:rPr>
          <w:t>row</w:t>
        </w:r>
      </w:hyperlink>
      <w:r>
        <w:t/>
      </w:r>
      <w:r>
        <w:t>,</w:t>
      </w:r>
      <w:r>
        <w:fldChar w:fldCharType="begin"/>
      </w:r>
      <w:r>
        <w:instrText xml:space="preserve"> XE "row" \b </w:instrText>
      </w:r>
      <w:r>
        <w:fldChar w:fldCharType="end"/>
      </w:r>
      <w:r>
        <w:t xml:space="preserve"> and each set of </w:t>
      </w:r>
      <w:hyperlink r:id="rId11">
        <w:r>
          <w:rPr>
            <w:rStyle w:val="Hyperlink"/>
          </w:rPr>
          <w:t>vertical</w:t>
        </w:r>
      </w:hyperlink>
      <w:r>
        <w:t xml:space="preserve"> cells is a </w:t>
      </w:r>
      <w:r>
        <w:t>column</w:t>
      </w:r>
      <w:r>
        <w:t>.</w:t>
      </w:r>
      <w:r>
        <w:fldChar w:fldCharType="begin"/>
      </w:r>
      <w:r>
        <w:instrText xml:space="preserve"> XE "column" \b </w:instrText>
      </w:r>
      <w:r>
        <w:fldChar w:fldCharType="end"/>
      </w:r>
      <w:r>
        <w:t xml:space="preserve"> A cell's </w:t>
      </w:r>
      <w:hyperlink r:id="rId10">
        <w:r>
          <w:rPr>
            <w:rStyle w:val="Hyperlink"/>
          </w:rPr>
          <w:t>row</w:t>
        </w:r>
      </w:hyperlink>
      <w:r>
        <w:t xml:space="preserve"> and column combination designates the </w:t>
      </w:r>
      <w:hyperlink r:id="rId12">
        <w:r>
          <w:rPr>
            <w:rStyle w:val="Hyperlink"/>
          </w:rPr>
          <w:t>location</w:t>
        </w:r>
      </w:hyperlink>
      <w:r>
        <w:t xml:space="preserve"> of that cell. [G</w:t>
      </w:r>
      <w:r>
        <w:t xml:space="preserve">uidance </w:t>
      </w:r>
      <w:r>
        <w:t xml:space="preserve">An implementation is encouraged to not unnecessarily limit the number of rows and columns in a worksheet. </w:t>
      </w:r>
      <w:r>
        <w:t>end guidance</w:t>
      </w:r>
      <w:r>
        <w:t>]</w:t>
      </w:r>
    </w:p>
    <w:p w:rsidRDefault="008B2896" w:rsidP="008B2896" w:rsidR="008B2896">
      <w:r>
        <w:t xml:space="preserve">A </w:t>
      </w:r>
      <w:r>
        <w:t/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/>
      </w:r>
      <w:r>
        <w:fldChar w:fldCharType="begin"/>
      </w:r>
      <w:r>
        <w:instrText xml:space="preserve"> XE "cell reference" \b </w:instrText>
      </w:r>
      <w:r>
        <w:fldChar w:fldCharType="end"/>
      </w:r>
      <w:r>
        <w:t xml:space="preserve"> designates one or more cells on the same worksheet. Using </w:t>
      </w:r>
      <w:hyperlink r:id="rId15">
        <w:r>
          <w:rPr>
            <w:rStyle w:val="Hyperlink"/>
          </w:rPr>
          <w:t>references</w:t>
        </w:r>
      </w:hyperlink>
      <w:r>
        <w:t>, one can:</w:t>
      </w:r>
    </w:p>
    <w:p w:rsidRDefault="008B2896" w:rsidP="008B2896" w:rsidR="008B2896">
      <w:pPr>
        <w:pStyle w:val="ListBullet"/>
        <w:numPr>
          <w:ilvl w:val="0"/>
          <w:numId w:val="37"/>
        </w:numPr>
      </w:pPr>
      <w:r>
        <w:t xml:space="preserve">Use data contained in different parts of the same </w:t>
      </w:r>
      <w:hyperlink r:id="rId9">
        <w:r>
          <w:rPr>
            <w:rStyle w:val="Hyperlink"/>
          </w:rPr>
          <w:t>worksheet</w:t>
        </w:r>
      </w:hyperlink>
      <w:r>
        <w:t xml:space="preserve"> in a single formula.</w:t>
      </w:r>
    </w:p>
    <w:p w:rsidRDefault="008B2896" w:rsidP="008B2896" w:rsidR="008B2896">
      <w:pPr>
        <w:pStyle w:val="ListBullet"/>
      </w:pPr>
      <w:r>
        <w:t xml:space="preserve">Use the value from a single </w:t>
      </w:r>
      <w:hyperlink r:id="rId13">
        <w:r>
          <w:rPr>
            <w:rStyle w:val="Hyperlink"/>
          </w:rPr>
          <w:t>cell</w:t>
        </w:r>
      </w:hyperlink>
      <w:r>
        <w:t xml:space="preserve"> in several formulas.</w:t>
      </w:r>
    </w:p>
    <w:p w:rsidRDefault="008B2896" w:rsidP="008B2896" w:rsidR="008B2896">
      <w:pPr>
        <w:pStyle w:val="ListBullet"/>
      </w:pPr>
      <w:r>
        <w:t xml:space="preserve">Refer to cells on other </w:t>
      </w:r>
      <w:hyperlink r:id="rId16">
        <w:r>
          <w:rPr>
            <w:rStyle w:val="Hyperlink"/>
          </w:rPr>
          <w:t>sheets</w:t>
        </w:r>
      </w:hyperlink>
      <w:r>
        <w:t xml:space="preserve"> in the same </w:t>
      </w:r>
      <w:hyperlink r:id="rId17">
        <w:r>
          <w:rPr>
            <w:rStyle w:val="Hyperlink"/>
          </w:rPr>
          <w:t>workbook</w:t>
        </w:r>
      </w:hyperlink>
      <w:r>
        <w:t xml:space="preserve">, and even to other workbooks. (References to cells in other workbooks are called </w:t>
      </w:r>
      <w:r>
        <w:t>links</w:t>
      </w:r>
      <w:r>
        <w:t>.</w:t>
      </w:r>
      <w:r>
        <w:fldChar w:fldCharType="begin"/>
      </w:r>
      <w:r>
        <w:instrText xml:space="preserve"> XE "link" \b </w:instrText>
      </w:r>
      <w:r>
        <w:fldChar w:fldCharType="end"/>
      </w:r>
      <w:r>
        <w:t>)</w:t>
      </w:r>
    </w:p>
    <w:p w:rsidRDefault="008B2896" w:rsidP="008B2896" w:rsidR="008B2896">
      <w:r>
        <w:t xml:space="preserve">A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 xml:space="preserve"> has the following form:</w:t>
      </w:r>
    </w:p>
    <w:p w:rsidRDefault="008B2896" w:rsidP="008B2896" w:rsidR="008B2896">
      <w:pPr>
        <w:pStyle w:val="Grammar"/>
      </w:pPr>
      <w:r>
        <w:t>cell-reference:</w:t>
      </w:r>
      <w:r>
        <w:br/>
      </w:r>
      <w:r>
        <w:t>name</w:t>
      </w:r>
      <w:r>
        <w:br/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workbook-name  </w:t>
      </w:r>
      <w:r>
        <w:t>]</w:t>
      </w:r>
      <w:r>
        <w:t xml:space="preserve">  </w:t>
      </w:r>
      <w:r>
        <w:t>]</w:t>
      </w:r>
      <w:r>
        <w:t xml:space="preserve">  </w:t>
      </w:r>
      <w:r>
        <w:t>[</w:t>
      </w:r>
      <w:r>
        <w:t xml:space="preserve">  sheet-name  </w:t>
      </w:r>
      <w:r>
        <w:t>:</w:t>
      </w:r>
      <w:r>
        <w:t xml:space="preserve">  </w:t>
      </w:r>
      <w:r>
        <w:t>]</w:t>
      </w:r>
      <w:r>
        <w:t xml:space="preserve">  </w:t>
      </w:r>
      <w:r>
        <w:t>]</w:t>
      </w:r>
      <w:r>
        <w:t xml:space="preserve">  sheet-name  </w:t>
      </w:r>
      <w:r>
        <w:t>!</w:t>
      </w:r>
      <w:r>
        <w:t xml:space="preserve">  </w:t>
      </w:r>
      <w:r>
        <w:t>]</w:t>
      </w:r>
      <w:r>
        <w:t xml:space="preserve">  A1-reference</w:t>
      </w:r>
      <w:r>
        <w:br/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workbook-name  </w:t>
      </w:r>
      <w:r>
        <w:t>]</w:t>
      </w:r>
      <w:r>
        <w:t xml:space="preserve">  </w:t>
      </w:r>
      <w:r>
        <w:t>]</w:t>
      </w:r>
      <w:r>
        <w:t xml:space="preserve">  </w:t>
      </w:r>
      <w:r>
        <w:t>[</w:t>
      </w:r>
      <w:r>
        <w:t xml:space="preserve">  sheet-name  </w:t>
      </w:r>
      <w:r>
        <w:t>:</w:t>
      </w:r>
      <w:r>
        <w:t xml:space="preserve">  </w:t>
      </w:r>
      <w:r>
        <w:t>]</w:t>
      </w:r>
      <w:r>
        <w:t xml:space="preserve">  </w:t>
      </w:r>
      <w:r>
        <w:t>]</w:t>
      </w:r>
      <w:r>
        <w:t xml:space="preserve">  sheet-name  </w:t>
      </w:r>
      <w:r>
        <w:t>!</w:t>
      </w:r>
      <w:r>
        <w:t xml:space="preserve">  </w:t>
      </w:r>
      <w:r>
        <w:t>]</w:t>
      </w:r>
      <w:r>
        <w:t xml:space="preserve">  </w:t>
      </w:r>
      <w:r>
        <w:br/>
      </w:r>
      <w:r>
        <w:t xml:space="preserve">        A1-reference  </w:t>
      </w:r>
      <w:r>
        <w:t>:</w:t>
      </w:r>
      <w:r>
        <w:t xml:space="preserve">  A1-reference</w:t>
      </w:r>
      <w:r>
        <w:br/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workbook-name  </w:t>
      </w:r>
      <w:r>
        <w:t>]</w:t>
      </w:r>
      <w:r>
        <w:t xml:space="preserve">  </w:t>
      </w:r>
      <w:r>
        <w:t>]</w:t>
      </w:r>
      <w:r>
        <w:t xml:space="preserve">  </w:t>
      </w:r>
      <w:r>
        <w:t>[</w:t>
      </w:r>
      <w:r>
        <w:t xml:space="preserve">  sheet-name  </w:t>
      </w:r>
      <w:r>
        <w:t>:</w:t>
      </w:r>
      <w:r>
        <w:t xml:space="preserve">  </w:t>
      </w:r>
      <w:r>
        <w:t>]</w:t>
      </w:r>
      <w:r>
        <w:t xml:space="preserve">  </w:t>
      </w:r>
      <w:r>
        <w:t>]</w:t>
      </w:r>
      <w:r>
        <w:t xml:space="preserve">  sheet-name  </w:t>
      </w:r>
      <w:r>
        <w:t>!</w:t>
      </w:r>
      <w:r>
        <w:t xml:space="preserve">  </w:t>
      </w:r>
      <w:r>
        <w:t>]</w:t>
      </w:r>
      <w:r>
        <w:t xml:space="preserve">  R1C1-reference</w:t>
      </w:r>
      <w:r>
        <w:br/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</w:t>
      </w:r>
      <w:r>
        <w:t>[</w:t>
      </w:r>
      <w:r>
        <w:t xml:space="preserve">  workbook-name  </w:t>
      </w:r>
      <w:r>
        <w:t>]</w:t>
      </w:r>
      <w:r>
        <w:t xml:space="preserve">  </w:t>
      </w:r>
      <w:r>
        <w:t>]</w:t>
      </w:r>
      <w:r>
        <w:t xml:space="preserve">  </w:t>
      </w:r>
      <w:r>
        <w:t>[</w:t>
      </w:r>
      <w:r>
        <w:t xml:space="preserve">  sheet-name  </w:t>
      </w:r>
      <w:r>
        <w:t>:</w:t>
      </w:r>
      <w:r>
        <w:t xml:space="preserve">  </w:t>
      </w:r>
      <w:r>
        <w:t>]</w:t>
      </w:r>
      <w:r>
        <w:t xml:space="preserve">  </w:t>
      </w:r>
      <w:r>
        <w:t>]</w:t>
      </w:r>
      <w:r>
        <w:t xml:space="preserve">  sheet-name  </w:t>
      </w:r>
      <w:r>
        <w:t>!</w:t>
      </w:r>
      <w:r>
        <w:t xml:space="preserve">  </w:t>
      </w:r>
      <w:r>
        <w:t>]</w:t>
      </w:r>
      <w:r>
        <w:t xml:space="preserve">  </w:t>
      </w:r>
      <w:r>
        <w:br/>
      </w:r>
      <w:r>
        <w:t xml:space="preserve">        R1C1-reference  </w:t>
      </w:r>
      <w:r>
        <w:t>:</w:t>
      </w:r>
      <w:r>
        <w:t xml:space="preserve">  R1C1-reference</w:t>
      </w:r>
    </w:p>
    <w:p w:rsidRDefault="008B2896" w:rsidP="008B2896" w:rsidR="008B2896">
      <w:pPr>
        <w:pStyle w:val="Grammar"/>
      </w:pPr>
      <w:r>
        <w:t>workbook-name:</w:t>
      </w:r>
      <w:r>
        <w:br/>
      </w:r>
      <w:r>
        <w:t xml:space="preserve">book-name-start-character  </w:t>
      </w:r>
      <w:r>
        <w:t>[</w:t>
      </w:r>
      <w:r>
        <w:t xml:space="preserve">  book-name-characters  </w:t>
      </w:r>
      <w:r>
        <w:t>]</w:t>
      </w:r>
    </w:p>
    <w:p w:rsidRDefault="008B2896" w:rsidP="008B2896" w:rsidR="008B2896">
      <w:pPr>
        <w:pStyle w:val="Grammar"/>
        <w:rPr>
          <w:rStyle w:val="Terminal"/>
        </w:rPr>
      </w:pPr>
      <w:r>
        <w:t>book-name-start-character:</w:t>
      </w:r>
      <w:r>
        <w:t xml:space="preserve"> </w:t>
      </w:r>
      <w:r>
        <w:br/>
      </w:r>
      <w:r>
        <w:t>any character except</w:t>
      </w:r>
      <w:r>
        <w:t xml:space="preserve"> </w:t>
      </w:r>
      <w:r>
        <w:t>'</w:t>
      </w:r>
      <w:r>
        <w:t>,</w:t>
      </w:r>
      <w:r>
        <w:t xml:space="preserve"> </w:t>
      </w:r>
      <w:r>
        <w:t>*</w:t>
      </w:r>
      <w:r>
        <w:t xml:space="preserve">, </w:t>
      </w:r>
      <w:r>
        <w:t>[</w:t>
      </w:r>
      <w:r>
        <w:t xml:space="preserve">, </w:t>
      </w:r>
      <w:r>
        <w:t>]</w:t>
      </w:r>
      <w:r>
        <w:t xml:space="preserve">, </w:t>
      </w:r>
      <w:r>
        <w:t>:</w:t>
      </w:r>
      <w:r>
        <w:t xml:space="preserve">, and </w:t>
      </w:r>
      <w:r>
        <w:t>?</w:t>
      </w:r>
    </w:p>
    <w:p w:rsidRDefault="008B2896" w:rsidP="008B2896" w:rsidR="008B2896">
      <w:pPr>
        <w:pStyle w:val="Grammar"/>
      </w:pPr>
      <w:r>
        <w:t>book-name-characters:</w:t>
      </w:r>
      <w:r>
        <w:br/>
      </w:r>
      <w:r>
        <w:t>book-name-characters  book-name-character</w:t>
      </w:r>
    </w:p>
    <w:p w:rsidRDefault="008B2896" w:rsidP="008B2896" w:rsidR="008B2896">
      <w:pPr>
        <w:pStyle w:val="Grammar"/>
        <w:rPr>
          <w:rStyle w:val="Terminal"/>
        </w:rPr>
      </w:pPr>
      <w:r>
        <w:t>book-name-character:</w:t>
      </w:r>
      <w:r>
        <w:br/>
      </w:r>
      <w:r>
        <w:t xml:space="preserve">any character except </w:t>
      </w:r>
      <w:r>
        <w:t>*</w:t>
      </w:r>
      <w:r>
        <w:t xml:space="preserve">, </w:t>
      </w:r>
      <w:r>
        <w:t>[</w:t>
      </w:r>
      <w:r>
        <w:t xml:space="preserve">, </w:t>
      </w:r>
      <w:r>
        <w:t>]</w:t>
      </w:r>
      <w:r>
        <w:t xml:space="preserve">, </w:t>
      </w:r>
      <w:r>
        <w:t>:</w:t>
      </w:r>
      <w:r>
        <w:t xml:space="preserve">, and </w:t>
      </w:r>
      <w:r>
        <w:t>?</w:t>
      </w:r>
    </w:p>
    <w:p w:rsidRDefault="008B2896" w:rsidP="008B2896" w:rsidR="008B2896">
      <w:pPr>
        <w:pStyle w:val="Grammar"/>
      </w:pPr>
      <w:r>
        <w:t>sheet-name:</w:t>
      </w:r>
      <w:r>
        <w:br/>
      </w:r>
      <w:r>
        <w:t xml:space="preserve">sheet-name-start-character  </w:t>
      </w:r>
      <w:r>
        <w:t>[</w:t>
      </w:r>
      <w:r>
        <w:t xml:space="preserve">  sheet-name-characters  </w:t>
      </w:r>
      <w:r>
        <w:t>]</w:t>
      </w:r>
    </w:p>
    <w:p w:rsidRDefault="008B2896" w:rsidP="008B2896" w:rsidR="008B2896">
      <w:pPr>
        <w:pStyle w:val="Grammar"/>
        <w:rPr>
          <w:rStyle w:val="Terminal"/>
        </w:rPr>
      </w:pPr>
      <w:r>
        <w:t>sheet-name-start-character:</w:t>
      </w:r>
      <w:r>
        <w:t xml:space="preserve"> </w:t>
      </w:r>
      <w:r>
        <w:br/>
      </w:r>
      <w:r>
        <w:t>any character except</w:t>
      </w:r>
      <w:r>
        <w:t xml:space="preserve"> </w:t>
      </w:r>
      <w:r>
        <w:t>'</w:t>
      </w:r>
      <w:r>
        <w:t>,</w:t>
      </w:r>
      <w:r>
        <w:t xml:space="preserve"> </w:t>
      </w:r>
      <w:r>
        <w:t>*</w:t>
      </w:r>
      <w:r>
        <w:t xml:space="preserve">, </w:t>
      </w:r>
      <w:r>
        <w:t>[</w:t>
      </w:r>
      <w:r>
        <w:t xml:space="preserve">, </w:t>
      </w:r>
      <w:r>
        <w:t>]</w:t>
      </w:r>
      <w:r>
        <w:t xml:space="preserve">, </w:t>
      </w:r>
      <w:r>
        <w:t>\</w:t>
      </w:r>
      <w:r>
        <w:t xml:space="preserve">, </w:t>
      </w:r>
      <w:r>
        <w:t>:</w:t>
      </w:r>
      <w:r>
        <w:t xml:space="preserve">, </w:t>
      </w:r>
      <w:r>
        <w:t>/</w:t>
      </w:r>
      <w:r>
        <w:t xml:space="preserve">, and </w:t>
      </w:r>
      <w:r>
        <w:t>?</w:t>
      </w:r>
    </w:p>
    <w:p w:rsidRDefault="008B2896" w:rsidP="008B2896" w:rsidR="008B2896">
      <w:pPr>
        <w:pStyle w:val="Grammar"/>
      </w:pPr>
      <w:r>
        <w:t>sheet-name-characters:</w:t>
      </w:r>
      <w:r>
        <w:br/>
      </w:r>
      <w:r>
        <w:t>sheet-name-characters  sheet-name-character</w:t>
      </w:r>
    </w:p>
    <w:p w:rsidRDefault="008B2896" w:rsidP="008B2896" w:rsidR="008B2896">
      <w:pPr>
        <w:pStyle w:val="Grammar"/>
        <w:rPr>
          <w:rStyle w:val="Terminal"/>
        </w:rPr>
      </w:pPr>
      <w:r>
        <w:t>sheet-name-character:</w:t>
      </w:r>
      <w:r>
        <w:br/>
      </w:r>
      <w:r>
        <w:t xml:space="preserve">any character except </w:t>
      </w:r>
      <w:r>
        <w:t>*</w:t>
      </w:r>
      <w:r>
        <w:t xml:space="preserve">, </w:t>
      </w:r>
      <w:r>
        <w:t>[</w:t>
      </w:r>
      <w:r>
        <w:t xml:space="preserve">, </w:t>
      </w:r>
      <w:r>
        <w:t>]</w:t>
      </w:r>
      <w:r>
        <w:t xml:space="preserve">, </w:t>
      </w:r>
      <w:r>
        <w:t>\</w:t>
      </w:r>
      <w:r>
        <w:t xml:space="preserve">, </w:t>
      </w:r>
      <w:r>
        <w:t>:</w:t>
      </w:r>
      <w:r>
        <w:t xml:space="preserve">, </w:t>
      </w:r>
      <w:r>
        <w:t>/</w:t>
      </w:r>
      <w:r>
        <w:t xml:space="preserve">, and </w:t>
      </w:r>
      <w:r>
        <w:t>?</w:t>
      </w:r>
    </w:p>
    <w:p w:rsidRDefault="008B2896" w:rsidP="008B2896" w:rsidR="008B2896">
      <w:r>
        <w:t xml:space="preserve">A </w:t>
      </w:r>
      <w:r>
        <w:t xml:space="preserve">relative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/>
      </w:r>
      <w:r>
        <w:fldChar w:fldCharType="begin"/>
      </w:r>
      <w:r>
        <w:instrText xml:space="preserve"> XE "cell reference:relative" \b </w:instrText>
      </w:r>
      <w:r>
        <w:fldChar w:fldCharType="end"/>
      </w:r>
      <w:r>
        <w:t xml:space="preserve"> is based on the relative position of the </w:t>
      </w:r>
      <w:hyperlink r:id="rId13">
        <w:r>
          <w:rPr>
            <w:rStyle w:val="Hyperlink"/>
          </w:rPr>
          <w:t>cell</w:t>
        </w:r>
      </w:hyperlink>
      <w:r>
        <w:t xml:space="preserve"> that contains the </w:t>
      </w:r>
      <w:hyperlink r:id="rId18">
        <w:r>
          <w:rPr>
            <w:rStyle w:val="Hyperlink"/>
          </w:rPr>
          <w:t>formula</w:t>
        </w:r>
      </w:hyperlink>
      <w:r>
        <w:t xml:space="preserve"> and the </w:t>
      </w:r>
      <w:hyperlink r:id="rId13">
        <w:r>
          <w:rPr>
            <w:rStyle w:val="Hyperlink"/>
          </w:rPr>
          <w:t>cell</w:t>
        </w:r>
      </w:hyperlink>
      <w:r>
        <w:t xml:space="preserve"> to which the </w:t>
      </w:r>
      <w:hyperlink r:id="rId14">
        <w:r>
          <w:rPr>
            <w:rStyle w:val="Hyperlink"/>
          </w:rPr>
          <w:t>reference</w:t>
        </w:r>
      </w:hyperlink>
      <w:r>
        <w:t xml:space="preserve"> refers. If the position of the </w:t>
      </w:r>
      <w:hyperlink r:id="rId13">
        <w:r>
          <w:rPr>
            <w:rStyle w:val="Hyperlink"/>
          </w:rPr>
          <w:t>cell</w:t>
        </w:r>
      </w:hyperlink>
      <w:r>
        <w:t xml:space="preserve"> that contains the </w:t>
      </w:r>
      <w:hyperlink r:id="rId18">
        <w:r>
          <w:rPr>
            <w:rStyle w:val="Hyperlink"/>
          </w:rPr>
          <w:t>formula</w:t>
        </w:r>
      </w:hyperlink>
      <w:r>
        <w:t xml:space="preserve"> changes, the </w:t>
      </w:r>
      <w:hyperlink r:id="rId14">
        <w:r>
          <w:rPr>
            <w:rStyle w:val="Hyperlink"/>
          </w:rPr>
          <w:t>reference</w:t>
        </w:r>
      </w:hyperlink>
      <w:r>
        <w:t xml:space="preserve"> is changed along with it. </w:t>
      </w:r>
    </w:p>
    <w:p w:rsidRDefault="008B2896" w:rsidP="008B2896" w:rsidR="008B2896">
      <w:r>
        <w:t xml:space="preserve">An </w:t>
      </w:r>
      <w:r>
        <w:t xml:space="preserve">absolute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/>
      </w:r>
      <w:r>
        <w:fldChar w:fldCharType="begin"/>
      </w:r>
      <w:r>
        <w:instrText xml:space="preserve"> XE "cell reference:absolute" \b </w:instrText>
      </w:r>
      <w:r>
        <w:fldChar w:fldCharType="end"/>
      </w:r>
      <w:r>
        <w:t xml:space="preserve"> always refers to the absolute </w:t>
      </w:r>
      <w:hyperlink r:id="rId12">
        <w:r>
          <w:rPr>
            <w:rStyle w:val="Hyperlink"/>
          </w:rPr>
          <w:t>location</w:t>
        </w:r>
      </w:hyperlink>
      <w:r>
        <w:t xml:space="preserve"> of a cell. If the position of the </w:t>
      </w:r>
      <w:hyperlink r:id="rId13">
        <w:r>
          <w:rPr>
            <w:rStyle w:val="Hyperlink"/>
          </w:rPr>
          <w:t>cell</w:t>
        </w:r>
      </w:hyperlink>
      <w:r>
        <w:t xml:space="preserve"> that contains the </w:t>
      </w:r>
      <w:hyperlink r:id="rId18">
        <w:r>
          <w:rPr>
            <w:rStyle w:val="Hyperlink"/>
          </w:rPr>
          <w:t>formula</w:t>
        </w:r>
      </w:hyperlink>
      <w:r>
        <w:t xml:space="preserve"> changes, the absolute </w:t>
      </w:r>
      <w:hyperlink r:id="rId14">
        <w:r>
          <w:rPr>
            <w:rStyle w:val="Hyperlink"/>
          </w:rPr>
          <w:t>reference</w:t>
        </w:r>
      </w:hyperlink>
      <w:r>
        <w:t xml:space="preserve"> remains the same. </w:t>
      </w:r>
    </w:p>
    <w:p w:rsidRDefault="008B2896" w:rsidP="008B2896" w:rsidR="008B2896">
      <w:r>
        <w:t xml:space="preserve">A </w:t>
      </w:r>
      <w:r>
        <w:t xml:space="preserve">mixed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/>
      </w:r>
      <w:r>
        <w:fldChar w:fldCharType="begin"/>
      </w:r>
      <w:r>
        <w:instrText xml:space="preserve"> XE "cell reference:mixed" \b </w:instrText>
      </w:r>
      <w:r>
        <w:fldChar w:fldCharType="end"/>
      </w:r>
      <w:r>
        <w:t xml:space="preserve"> has either an absolute column and relative </w:t>
      </w:r>
      <w:hyperlink r:id="rId10">
        <w:r>
          <w:rPr>
            <w:rStyle w:val="Hyperlink"/>
          </w:rPr>
          <w:t>row</w:t>
        </w:r>
      </w:hyperlink>
      <w:r>
        <w:t xml:space="preserve">, or an absolute </w:t>
      </w:r>
      <w:hyperlink r:id="rId10">
        <w:r>
          <w:rPr>
            <w:rStyle w:val="Hyperlink"/>
          </w:rPr>
          <w:t>row</w:t>
        </w:r>
      </w:hyperlink>
      <w:r>
        <w:t xml:space="preserve"> and relative column.</w:t>
      </w:r>
    </w:p>
    <w:p w:rsidRDefault="008B2896" w:rsidP="008B2896" w:rsidR="008B2896">
      <w:r>
        <w:t xml:space="preserve">It is possible to process the same </w:t>
      </w:r>
      <w:hyperlink r:id="rId13">
        <w:r>
          <w:rPr>
            <w:rStyle w:val="Hyperlink"/>
          </w:rPr>
          <w:t>cell</w:t>
        </w:r>
      </w:hyperlink>
      <w:r>
        <w:t xml:space="preserve"> or set of cells on multiple worksheets within a </w:t>
      </w:r>
      <w:hyperlink r:id="rId17">
        <w:r>
          <w:rPr>
            <w:rStyle w:val="Hyperlink"/>
          </w:rPr>
          <w:t>workbook</w:t>
        </w:r>
      </w:hyperlink>
      <w:r>
        <w:t xml:space="preserve">, using a </w:t>
      </w:r>
      <w:r>
        <w:t>3-D reference</w:t>
      </w:r>
      <w:r>
        <w:t>.</w:t>
      </w:r>
      <w:r>
        <w:fldChar w:fldCharType="begin"/>
      </w:r>
      <w:r>
        <w:instrText xml:space="preserve"> XE "cell reference:3-D" \b </w:instrText>
      </w:r>
      <w:r>
        <w:fldChar w:fldCharType="end"/>
      </w:r>
      <w:r>
        <w:t xml:space="preserve"> A </w:t>
      </w:r>
      <w:hyperlink r:id="rId14">
        <w:r>
          <w:rPr>
            <w:rStyle w:val="Hyperlink"/>
          </w:rPr>
          <w:t>reference</w:t>
        </w:r>
      </w:hyperlink>
      <w:r>
        <w:t xml:space="preserve"> of this type is made up of the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 xml:space="preserve">, preceded by a range of </w:t>
      </w:r>
      <w:hyperlink r:id="rId9">
        <w:r>
          <w:rPr>
            <w:rStyle w:val="Hyperlink"/>
          </w:rPr>
          <w:t>worksheet</w:t>
        </w:r>
      </w:hyperlink>
      <w:r>
        <w:t xml:space="preserve"> names, and an exclamation mark character (</w:t>
      </w:r>
      <w:r>
        <w:t>!</w:t>
      </w:r>
      <w:r>
        <w:t xml:space="preserve">), in that order.  A 3-D reference can be used to refer to cells on other </w:t>
      </w:r>
      <w:hyperlink r:id="rId16">
        <w:r>
          <w:rPr>
            <w:rStyle w:val="Hyperlink"/>
          </w:rPr>
          <w:t>sheets</w:t>
        </w:r>
      </w:hyperlink>
      <w:r>
        <w:t xml:space="preserve">, to defined names, and to create formulas by using the following functions: </w:t>
      </w:r>
      <w:r>
        <w:t/>
      </w:r>
      <w:hyperlink r:id="rId19">
        <w:r>
          <w:rPr>
            <w:rStyle w:val="Hyperlink"/>
          </w:rPr>
          <w:t>AVERAGE</w:t>
        </w:r>
      </w:hyperlink>
      <w:r>
        <w:t/>
      </w:r>
      <w:r>
        <w:t xml:space="preserve">, </w:t>
      </w:r>
      <w:r>
        <w:t/>
      </w:r>
      <w:hyperlink r:id="rId20">
        <w:r>
          <w:rPr>
            <w:rStyle w:val="Hyperlink"/>
          </w:rPr>
          <w:t>AVERAGEA</w:t>
        </w:r>
      </w:hyperlink>
      <w:r>
        <w:t/>
      </w:r>
      <w:r>
        <w:t xml:space="preserve">, </w:t>
      </w:r>
      <w:r>
        <w:t/>
      </w:r>
      <w:hyperlink r:id="rId21">
        <w:r>
          <w:rPr>
            <w:rStyle w:val="Hyperlink"/>
          </w:rPr>
          <w:t>COUNT</w:t>
        </w:r>
      </w:hyperlink>
      <w:r>
        <w:t/>
      </w:r>
      <w:r>
        <w:t xml:space="preserve">, </w:t>
      </w:r>
      <w:r>
        <w:t/>
      </w:r>
      <w:hyperlink r:id="rId22">
        <w:r>
          <w:rPr>
            <w:rStyle w:val="Hyperlink"/>
          </w:rPr>
          <w:t>COUNTA</w:t>
        </w:r>
      </w:hyperlink>
      <w:r>
        <w:t/>
      </w:r>
      <w:r>
        <w:t xml:space="preserve">, </w:t>
      </w:r>
      <w:r>
        <w:t/>
      </w:r>
      <w:hyperlink r:id="rId23">
        <w:r>
          <w:rPr>
            <w:rStyle w:val="Hyperlink"/>
          </w:rPr>
          <w:t>MAX</w:t>
        </w:r>
      </w:hyperlink>
      <w:r>
        <w:t/>
      </w:r>
      <w:r>
        <w:t xml:space="preserve">, </w:t>
      </w:r>
      <w:r>
        <w:t/>
      </w:r>
      <w:hyperlink r:id="rId24">
        <w:r>
          <w:rPr>
            <w:rStyle w:val="Hyperlink"/>
          </w:rPr>
          <w:t>MAXA</w:t>
        </w:r>
      </w:hyperlink>
      <w:r>
        <w:t/>
      </w:r>
      <w:r>
        <w:t xml:space="preserve">, </w:t>
      </w:r>
      <w:r>
        <w:t/>
      </w:r>
      <w:hyperlink r:id="rId25">
        <w:r>
          <w:rPr>
            <w:rStyle w:val="Hyperlink"/>
          </w:rPr>
          <w:t>MIN</w:t>
        </w:r>
      </w:hyperlink>
      <w:r>
        <w:t/>
      </w:r>
      <w:r>
        <w:t xml:space="preserve">, </w:t>
      </w:r>
      <w:r>
        <w:t/>
      </w:r>
      <w:hyperlink r:id="rId26">
        <w:r>
          <w:rPr>
            <w:rStyle w:val="Hyperlink"/>
          </w:rPr>
          <w:t>MINA</w:t>
        </w:r>
      </w:hyperlink>
      <w:r>
        <w:t/>
      </w:r>
      <w:r>
        <w:t xml:space="preserve">, </w:t>
      </w:r>
      <w:r>
        <w:t/>
      </w:r>
      <w:hyperlink r:id="rId27">
        <w:r>
          <w:rPr>
            <w:rStyle w:val="Hyperlink"/>
          </w:rPr>
          <w:t>PRODUCT</w:t>
        </w:r>
      </w:hyperlink>
      <w:r>
        <w:t/>
      </w:r>
      <w:r>
        <w:t xml:space="preserve">, </w:t>
      </w:r>
      <w:r>
        <w:t/>
      </w:r>
      <w:hyperlink r:id="rId28">
        <w:r>
          <w:rPr>
            <w:rStyle w:val="Hyperlink"/>
          </w:rPr>
          <w:t>STDEV</w:t>
        </w:r>
      </w:hyperlink>
      <w:r>
        <w:t/>
      </w:r>
      <w:r>
        <w:t xml:space="preserve">, </w:t>
      </w:r>
      <w:r>
        <w:t/>
      </w:r>
      <w:hyperlink r:id="rId29">
        <w:r>
          <w:rPr>
            <w:rStyle w:val="Hyperlink"/>
          </w:rPr>
          <w:t>STDEVA</w:t>
        </w:r>
      </w:hyperlink>
      <w:r>
        <w:t/>
      </w:r>
      <w:r>
        <w:t xml:space="preserve">, </w:t>
      </w:r>
      <w:r>
        <w:t/>
      </w:r>
      <w:hyperlink r:id="rId30">
        <w:r>
          <w:rPr>
            <w:rStyle w:val="Hyperlink"/>
          </w:rPr>
          <w:t>STDEVP</w:t>
        </w:r>
      </w:hyperlink>
      <w:r>
        <w:t/>
      </w:r>
      <w:r>
        <w:t xml:space="preserve">, </w:t>
      </w:r>
      <w:r>
        <w:t/>
      </w:r>
      <w:hyperlink r:id="rId31">
        <w:r>
          <w:rPr>
            <w:rStyle w:val="Hyperlink"/>
          </w:rPr>
          <w:t>STDEVPA</w:t>
        </w:r>
      </w:hyperlink>
      <w:r>
        <w:t/>
      </w:r>
      <w:r>
        <w:t xml:space="preserve">, </w:t>
      </w:r>
      <w:r>
        <w:t/>
      </w:r>
      <w:hyperlink r:id="rId32">
        <w:r>
          <w:rPr>
            <w:rStyle w:val="Hyperlink"/>
          </w:rPr>
          <w:t>SUM</w:t>
        </w:r>
      </w:hyperlink>
      <w:r>
        <w:t/>
      </w:r>
      <w:r>
        <w:t xml:space="preserve">, </w:t>
      </w:r>
      <w:r>
        <w:t/>
      </w:r>
      <w:hyperlink r:id="rId33">
        <w:r>
          <w:rPr>
            <w:rStyle w:val="Hyperlink"/>
          </w:rPr>
          <w:t>VAR</w:t>
        </w:r>
      </w:hyperlink>
      <w:r>
        <w:t/>
      </w:r>
      <w:r>
        <w:t xml:space="preserve">, </w:t>
      </w:r>
      <w:r>
        <w:t/>
      </w:r>
      <w:hyperlink r:id="rId34">
        <w:r>
          <w:rPr>
            <w:rStyle w:val="Hyperlink"/>
          </w:rPr>
          <w:t>VARA</w:t>
        </w:r>
      </w:hyperlink>
      <w:r>
        <w:t/>
      </w:r>
      <w:r>
        <w:t xml:space="preserve">, </w:t>
      </w:r>
      <w:r>
        <w:t/>
      </w:r>
      <w:hyperlink r:id="rId35">
        <w:r>
          <w:rPr>
            <w:rStyle w:val="Hyperlink"/>
          </w:rPr>
          <w:t>VARP</w:t>
        </w:r>
      </w:hyperlink>
      <w:r>
        <w:t/>
      </w:r>
      <w:r>
        <w:t xml:space="preserve">, and </w:t>
      </w:r>
      <w:r>
        <w:t/>
      </w:r>
      <w:hyperlink r:id="rId36">
        <w:r>
          <w:rPr>
            <w:rStyle w:val="Hyperlink"/>
          </w:rPr>
          <w:t>VARPA</w:t>
        </w:r>
      </w:hyperlink>
      <w:r>
        <w:t/>
      </w:r>
      <w:r>
        <w:t xml:space="preserve">. </w:t>
      </w:r>
    </w:p>
    <w:p w:rsidRDefault="008B2896" w:rsidP="008B2896" w:rsidR="008B2896">
      <w:r>
        <w:t>3-D references shall not be used in multi-cell formulas.</w:t>
      </w:r>
    </w:p>
    <w:p w:rsidRDefault="008B2896" w:rsidP="008B2896" w:rsidR="008B2896">
      <w:r>
        <w:t xml:space="preserve">By default, a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 xml:space="preserve"> is understood to refer to one or more cells in the current worksheet. However, a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 xml:space="preserve"> can be preceded by its parent </w:t>
      </w:r>
      <w:hyperlink r:id="rId9">
        <w:r>
          <w:rPr>
            <w:rStyle w:val="Hyperlink"/>
          </w:rPr>
          <w:t>worksheet</w:t>
        </w:r>
      </w:hyperlink>
      <w:r>
        <w:t xml:space="preserve"> name and an exclamation mark (</w:t>
      </w:r>
      <w:r>
        <w:t>!</w:t>
      </w:r>
      <w:r>
        <w:t xml:space="preserve">), in that order. This allows cells in one </w:t>
      </w:r>
      <w:hyperlink r:id="rId9">
        <w:r>
          <w:rPr>
            <w:rStyle w:val="Hyperlink"/>
          </w:rPr>
          <w:t>worksheet</w:t>
        </w:r>
      </w:hyperlink>
      <w:r>
        <w:t xml:space="preserve"> to be referenced in another </w:t>
      </w:r>
      <w:hyperlink r:id="rId9">
        <w:r>
          <w:rPr>
            <w:rStyle w:val="Hyperlink"/>
          </w:rPr>
          <w:t>worksheet</w:t>
        </w:r>
      </w:hyperlink>
      <w:r>
        <w:t xml:space="preserve"> of the same workbook. [</w:t>
      </w:r>
      <w:r>
        <w:t>Example</w:t>
      </w:r>
      <w:r>
        <w:t xml:space="preserve">: The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 xml:space="preserve"> </w:t>
      </w:r>
      <w:r>
        <w:t>MonthlyTotals!D1:D12</w:t>
      </w:r>
      <w:r>
        <w:t xml:space="preserve"> might be used from within a sibling (or the same) </w:t>
      </w:r>
      <w:hyperlink r:id="rId9">
        <w:r>
          <w:rPr>
            <w:rStyle w:val="Hyperlink"/>
          </w:rPr>
          <w:t>worksheet</w:t>
        </w:r>
      </w:hyperlink>
      <w:r>
        <w:t xml:space="preserve"> of </w:t>
      </w:r>
      <w:r>
        <w:t>MonthlyTotals</w:t>
      </w:r>
      <w:r>
        <w:t xml:space="preserve"> to refer to those 12 cells. </w:t>
      </w:r>
      <w:r>
        <w:t>end example</w:t>
      </w:r>
      <w:r>
        <w:t>]</w:t>
      </w:r>
    </w:p>
    <w:p w:rsidRDefault="008B2896" w:rsidP="008B2896" w:rsidR="008B2896">
      <w:r>
        <w:t xml:space="preserve">An </w:t>
      </w:r>
      <w:r>
        <w:t>area</w:t>
      </w:r>
      <w:r>
        <w:t xml:space="preserve"> is a set of rectangular-shaped contiguous cells. An area can be a single cell. [</w:t>
      </w:r>
      <w:r>
        <w:t>Example</w:t>
      </w:r>
      <w:r>
        <w:t xml:space="preserve">: </w:t>
      </w:r>
      <w:r>
        <w:t>A5</w:t>
      </w:r>
      <w:r>
        <w:t xml:space="preserve"> and </w:t>
      </w:r>
      <w:r>
        <w:t>B6:C10</w:t>
      </w:r>
      <w:r>
        <w:t xml:space="preserve"> each designate one area, and </w:t>
      </w:r>
      <w:r>
        <w:t>D3:D5,E12:F15</w:t>
      </w:r>
      <w:r>
        <w:t xml:space="preserve"> designates two areas (the comma (</w:t>
      </w:r>
      <w:r>
        <w:t>,</w:t>
      </w:r>
      <w:r>
        <w:t xml:space="preserve">) being the union operator). </w:t>
      </w:r>
      <w:r>
        <w:t>end example</w:t>
      </w:r>
      <w:r>
        <w:t>] [</w:t>
      </w:r>
      <w:r>
        <w:t>Note</w:t>
      </w:r>
      <w:r>
        <w:t xml:space="preserve">: The number of areas designated by a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 xml:space="preserve"> can be obtained by calling the function </w:t>
      </w:r>
      <w:r>
        <w:t/>
      </w:r>
      <w:hyperlink r:id="rId37">
        <w:r>
          <w:rPr>
            <w:rStyle w:val="Hyperlink"/>
          </w:rPr>
          <w:t>AREAS</w:t>
        </w:r>
      </w:hyperlink>
      <w:r>
        <w:t/>
      </w:r>
      <w:r>
        <w:t xml:space="preserve"> (§</w:t>
      </w:r>
      <w:fldSimple w:instr=" REF _Ref130651948 \r \h ">
        <w:r>
          <w:t>3.17.7.10</w:t>
        </w:r>
      </w:fldSimple>
      <w:r>
        <w:t xml:space="preserve">). </w:t>
      </w:r>
      <w:r>
        <w:t>end note</w:t>
      </w:r>
      <w:r>
        <w:t>]</w:t>
      </w:r>
    </w:p>
    <w:p w:rsidRDefault="008B2896" w:rsidP="008B2896" w:rsidR="008B2896">
      <w:r>
        <w:t xml:space="preserve">There are two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 xml:space="preserve"> styles: A1 (§</w:t>
      </w:r>
      <w:fldSimple w:instr=" REF _Ref139414436_1 \r \h ">
        <w:r>
          <w:t>3.17.2.3.1</w:t>
        </w:r>
      </w:fldSimple>
      <w:r>
        <w:t>) and R1C1 (§</w:t>
      </w:r>
      <w:fldSimple w:instr=" REF _Ref139414443_1 \r \h ">
        <w:r>
          <w:t>3.17.2.3.2</w:t>
        </w:r>
      </w:fldSimple>
      <w:r>
        <w:t>).</w:t>
      </w:r>
    </w:p>
    <w:p w:rsidRDefault="008B2896" w:rsidP="008B2896" w:rsidR="008B2896">
      <w:pPr>
        <w:pStyle w:val="Heading5"/>
      </w:pPr>
      <w:bookmarkStart w:name="_Ref139414436_1" w:id="100006"/>
      <w:bookmarkStart w:name="_Toc142462016_1" w:id="100007"/>
      <w:bookmarkStart w:name="_Ref129868009_1" w:id="100008"/>
      <w:r>
        <w:t>A1-Style Cell References</w:t>
      </w:r>
      <w:bookmarkEnd w:id="100006"/>
      <w:bookmarkEnd w:id="100007"/>
    </w:p>
    <w:p w:rsidRDefault="008B2896" w:rsidP="008B2896" w:rsidR="008B2896">
      <w:r>
        <w:t xml:space="preserve">A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 xml:space="preserve"> using the A1 reference style</w:t>
      </w:r>
      <w:bookmarkEnd w:id="100008"/>
      <w:r>
        <w:fldChar w:fldCharType="begin"/>
      </w:r>
      <w:r>
        <w:instrText xml:space="preserve"> XE "cell reference style:A1" \t "See A1 cell reference style" </w:instrText>
      </w:r>
      <w:r>
        <w:fldChar w:fldCharType="end"/>
      </w:r>
      <w:r>
        <w:fldChar w:fldCharType="begin"/>
      </w:r>
      <w:r>
        <w:instrText xml:space="preserve"> XE "A1 cell reference style" \b </w:instrText>
      </w:r>
      <w:r>
        <w:fldChar w:fldCharType="end"/>
      </w:r>
      <w:r>
        <w:t xml:space="preserve"> has the following form:</w:t>
      </w:r>
    </w:p>
    <w:p w:rsidRDefault="008B2896" w:rsidP="008B2896" w:rsidR="008B2896">
      <w:pPr>
        <w:pStyle w:val="Grammar"/>
      </w:pPr>
      <w:r>
        <w:t>A1-reference:</w:t>
      </w:r>
      <w:r>
        <w:br/>
      </w:r>
      <w:r>
        <w:t>A1-column</w:t>
      </w:r>
      <w:r>
        <w:br/>
      </w:r>
      <w:r>
        <w:t>A1-row</w:t>
      </w:r>
      <w:r>
        <w:br/>
      </w:r>
      <w:r>
        <w:t>A1-column   A1-row</w:t>
      </w:r>
    </w:p>
    <w:p w:rsidRDefault="008B2896" w:rsidP="008B2896" w:rsidR="008B2896">
      <w:pPr>
        <w:pStyle w:val="Grammar"/>
      </w:pPr>
      <w:r>
        <w:t>A1-column:</w:t>
      </w:r>
      <w:r>
        <w:br/>
      </w:r>
      <w:r>
        <w:t>A1-relative-column</w:t>
      </w:r>
      <w:r>
        <w:br/>
      </w:r>
      <w:r>
        <w:t>A1-absolute-column</w:t>
      </w:r>
    </w:p>
    <w:p w:rsidRDefault="008B2896" w:rsidP="008B2896" w:rsidR="008B2896">
      <w:pPr>
        <w:pStyle w:val="Grammar"/>
        <w:rPr>
          <w:rStyle w:val="GrammarText"/>
        </w:rPr>
      </w:pPr>
      <w:r>
        <w:t>A1-relative-column:</w:t>
      </w:r>
      <w:r>
        <w:br/>
      </w:r>
      <w:r>
        <w:t>A Latin letter A–Z</w:t>
      </w:r>
      <w:r>
        <w:br/>
      </w:r>
      <w:r>
        <w:t>The Latin letters AA–AZ, BA–BZ, …, ZA–ZZ, AAA-AAZ, ABA–ABZ, …, and so on</w:t>
      </w:r>
    </w:p>
    <w:p w:rsidRDefault="008B2896" w:rsidP="008B2896" w:rsidR="008B2896">
      <w:pPr>
        <w:pStyle w:val="Grammar"/>
      </w:pPr>
      <w:r>
        <w:t>A1-absolute-column:</w:t>
      </w:r>
      <w:r>
        <w:br/>
      </w:r>
      <w:r>
        <w:t>$</w:t>
      </w:r>
      <w:r>
        <w:t xml:space="preserve">   A1-relative-column</w:t>
      </w:r>
    </w:p>
    <w:p w:rsidRDefault="008B2896" w:rsidP="008B2896" w:rsidR="008B2896">
      <w:pPr>
        <w:pStyle w:val="Grammar"/>
      </w:pPr>
      <w:r>
        <w:t>A1-row:</w:t>
      </w:r>
      <w:r>
        <w:br/>
      </w:r>
      <w:r>
        <w:t>A1-relative-row</w:t>
      </w:r>
      <w:r>
        <w:br/>
      </w:r>
      <w:r>
        <w:t>A1-absolute-row</w:t>
      </w:r>
    </w:p>
    <w:p w:rsidRDefault="008B2896" w:rsidP="008B2896" w:rsidR="008B2896">
      <w:pPr>
        <w:pStyle w:val="Grammar"/>
        <w:rPr>
          <w:rStyle w:val="GrammarText"/>
        </w:rPr>
      </w:pPr>
      <w:r>
        <w:t>A1-relative-row:</w:t>
      </w:r>
      <w:r>
        <w:br/>
      </w:r>
      <w:r>
        <w:t>A positive decimal number</w:t>
      </w:r>
    </w:p>
    <w:p w:rsidRDefault="008B2896" w:rsidP="008B2896" w:rsidR="008B2896">
      <w:pPr>
        <w:pStyle w:val="Grammar"/>
      </w:pPr>
      <w:r>
        <w:t>A1-absolute-row:</w:t>
      </w:r>
      <w:r>
        <w:br/>
      </w:r>
      <w:r>
        <w:t>$</w:t>
      </w:r>
      <w:r>
        <w:t xml:space="preserve">   relative-row</w:t>
      </w:r>
    </w:p>
    <w:p w:rsidRDefault="008B2896" w:rsidP="008B2896" w:rsidR="008B2896">
      <w:r>
        <w:t xml:space="preserve">In this style, each </w:t>
      </w:r>
      <w:hyperlink r:id="rId10">
        <w:r>
          <w:rPr>
            <w:rStyle w:val="Hyperlink"/>
          </w:rPr>
          <w:t>row</w:t>
        </w:r>
      </w:hyperlink>
      <w:r>
        <w:t xml:space="preserve"> has a numeric heading numbered sequentially from the top down, starting at 1. Each column has an alphabetic heading named sequentially from left-to-right, A–Z, then AA–AZ, BA–BZ, …, ZA–ZZ, AAA–AAZ, ABA–ABZ, and so on. Column letters are not case-sensitive.</w:t>
      </w:r>
    </w:p>
    <w:p w:rsidRDefault="008B2896" w:rsidP="008B2896" w:rsidR="008B2896">
      <w:r>
        <w:t xml:space="preserve">A relative </w:t>
      </w:r>
      <w:hyperlink r:id="rId14">
        <w:r>
          <w:rPr>
            <w:rStyle w:val="Hyperlink"/>
          </w:rPr>
          <w:t>reference</w:t>
        </w:r>
      </w:hyperlink>
      <w:r>
        <w:t xml:space="preserve"> to a single </w:t>
      </w:r>
      <w:hyperlink r:id="rId13">
        <w:r>
          <w:rPr>
            <w:rStyle w:val="Hyperlink"/>
          </w:rPr>
          <w:t>cell</w:t>
        </w:r>
      </w:hyperlink>
      <w:r>
        <w:t xml:space="preserve"> is written as its column letter immediately followed by its </w:t>
      </w:r>
      <w:hyperlink r:id="rId10">
        <w:r>
          <w:rPr>
            <w:rStyle w:val="Hyperlink"/>
          </w:rPr>
          <w:t>row</w:t>
        </w:r>
      </w:hyperlink>
      <w:r>
        <w:t xml:space="preserve"> number. A relative </w:t>
      </w:r>
      <w:hyperlink r:id="rId14">
        <w:r>
          <w:rPr>
            <w:rStyle w:val="Hyperlink"/>
          </w:rPr>
          <w:t>reference</w:t>
        </w:r>
      </w:hyperlink>
      <w:r>
        <w:t xml:space="preserve"> to a whole </w:t>
      </w:r>
      <w:hyperlink r:id="rId10">
        <w:r>
          <w:rPr>
            <w:rStyle w:val="Hyperlink"/>
          </w:rPr>
          <w:t>row</w:t>
        </w:r>
      </w:hyperlink>
      <w:r>
        <w:t xml:space="preserve"> is written as its </w:t>
      </w:r>
      <w:hyperlink r:id="rId10">
        <w:r>
          <w:rPr>
            <w:rStyle w:val="Hyperlink"/>
          </w:rPr>
          <w:t>row</w:t>
        </w:r>
      </w:hyperlink>
      <w:r>
        <w:t xml:space="preserve"> number. A relative </w:t>
      </w:r>
      <w:hyperlink r:id="rId14">
        <w:r>
          <w:rPr>
            <w:rStyle w:val="Hyperlink"/>
          </w:rPr>
          <w:t>reference</w:t>
        </w:r>
      </w:hyperlink>
      <w:r>
        <w:t xml:space="preserve"> to a whole column is written as its column letter. A </w:t>
      </w:r>
      <w:hyperlink r:id="rId14">
        <w:r>
          <w:rPr>
            <w:rStyle w:val="Hyperlink"/>
          </w:rPr>
          <w:t>reference</w:t>
        </w:r>
      </w:hyperlink>
      <w:r>
        <w:t xml:space="preserve"> to a range of two or more cells is written as two single-cell </w:t>
      </w:r>
      <w:hyperlink r:id="rId15">
        <w:r>
          <w:rPr>
            <w:rStyle w:val="Hyperlink"/>
          </w:rPr>
          <w:t>references</w:t>
        </w:r>
      </w:hyperlink>
      <w:r>
        <w:t xml:space="preserve"> separated by the binary range operator (</w:t>
      </w:r>
      <w:r>
        <w:t>:</w:t>
      </w:r>
      <w:r>
        <w:t xml:space="preserve">). An absolute A1 reference is made up of a cell's column letter followed by its </w:t>
      </w:r>
      <w:hyperlink r:id="rId10">
        <w:r>
          <w:rPr>
            <w:rStyle w:val="Hyperlink"/>
          </w:rPr>
          <w:t>row</w:t>
        </w:r>
      </w:hyperlink>
      <w:r>
        <w:t xml:space="preserve"> number, with each being preceded by a dollar character (</w:t>
      </w:r>
      <w:r>
        <w:t>$</w:t>
      </w:r>
      <w:r>
        <w:t>). [</w:t>
      </w:r>
      <w:r>
        <w:t>Example</w:t>
      </w:r>
      <w:r>
        <w:t xml:space="preserve">: </w:t>
      </w:r>
      <w:r>
        <w:t>A2</w:t>
      </w:r>
      <w:r>
        <w:t xml:space="preserve">, </w:t>
      </w:r>
      <w:r>
        <w:t>B34</w:t>
      </w:r>
      <w:r>
        <w:t xml:space="preserve">, and </w:t>
      </w:r>
      <w:r>
        <w:t>B5:D8</w:t>
      </w:r>
      <w:r>
        <w:t xml:space="preserve"> are relative A1 references. </w:t>
      </w:r>
      <w:r>
        <w:t>$A$2</w:t>
      </w:r>
      <w:r>
        <w:t xml:space="preserve">, </w:t>
      </w:r>
      <w:r>
        <w:t>$B$34</w:t>
      </w:r>
      <w:r>
        <w:t xml:space="preserve">, and </w:t>
      </w:r>
      <w:r>
        <w:t>$B$5:$D$8</w:t>
      </w:r>
      <w:r>
        <w:t xml:space="preserve"> are absolute A1 references. </w:t>
      </w:r>
      <w:r>
        <w:t>$A2</w:t>
      </w:r>
      <w:r>
        <w:t xml:space="preserve">, </w:t>
      </w:r>
      <w:r>
        <w:t>B$34</w:t>
      </w:r>
      <w:r>
        <w:t xml:space="preserve">, and </w:t>
      </w:r>
      <w:r>
        <w:t>$B5:D$8</w:t>
      </w:r>
      <w:r>
        <w:t xml:space="preserve"> are mixed A1 references. </w:t>
      </w:r>
      <w:r>
        <w:t>end example</w:t>
      </w:r>
      <w:r>
        <w:t>]</w:t>
      </w:r>
    </w:p>
    <w:p w:rsidRDefault="008B2896" w:rsidP="008B2896" w:rsidR="008B2896">
      <w:r>
        <w:t>[</w:t>
      </w:r>
      <w:r>
        <w:t>Example</w:t>
      </w:r>
      <w:r>
        <w:t xml:space="preserve">:  </w:t>
      </w:r>
      <w:r>
        <w:t>SUM(Sheet2:Sheet13!B5)</w:t>
      </w:r>
      <w:r>
        <w:t xml:space="preserve"> adds all the values contained in cell B5 on all the worksheets between and including Sheet2 and Sheet13. </w:t>
      </w:r>
      <w:r>
        <w:t>end example</w:t>
      </w:r>
      <w:r>
        <w:t>]</w:t>
      </w:r>
    </w:p>
    <w:p w:rsidRDefault="008B2896" w:rsidP="008B2896" w:rsidR="008B2896">
      <w:r>
        <w:t xml:space="preserve">For rules on how deal with potential ambiguities between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5">
        <w:r>
          <w:rPr>
            <w:rStyle w:val="Hyperlink"/>
          </w:rPr>
          <w:t>references</w:t>
        </w:r>
      </w:hyperlink>
      <w:r>
        <w:t xml:space="preserve"> and defined names, see §</w:t>
      </w:r>
      <w:fldSimple w:instr=" REF _Ref147727738 \r \h ">
        <w:r>
          <w:t>3.17.5.1</w:t>
        </w:r>
      </w:fldSimple>
      <w:r>
        <w:t>.</w:t>
      </w:r>
    </w:p>
    <w:p w:rsidRDefault="008B2896" w:rsidP="008B2896" w:rsidR="008B2896">
      <w:pPr>
        <w:pStyle w:val="Heading5"/>
      </w:pPr>
      <w:bookmarkStart w:name="_Ref139414443_1" w:id="100009"/>
      <w:bookmarkStart w:name="_Toc142462017_1" w:id="100010"/>
      <w:r>
        <w:t>R1C1-Style Cell Reference</w:t>
      </w:r>
      <w:bookmarkEnd w:id="100009"/>
      <w:bookmarkEnd w:id="100010"/>
    </w:p>
    <w:p w:rsidRDefault="008B2896" w:rsidP="008B2896" w:rsidR="008B2896">
      <w:r>
        <w:t xml:space="preserve">A </w:t>
      </w:r>
      <w:hyperlink r:id="rId13">
        <w:r>
          <w:rPr>
            <w:rStyle w:val="Hyperlink"/>
          </w:rPr>
          <w:t>cell</w:t>
        </w:r>
      </w:hyperlink>
      <w:r>
        <w:t xml:space="preserve"> </w:t>
      </w:r>
      <w:hyperlink r:id="rId14">
        <w:r>
          <w:rPr>
            <w:rStyle w:val="Hyperlink"/>
          </w:rPr>
          <w:t>reference</w:t>
        </w:r>
      </w:hyperlink>
      <w:r>
        <w:t xml:space="preserve"> using the R1C1 reference style</w:t>
      </w:r>
      <w:r>
        <w:fldChar w:fldCharType="begin"/>
      </w:r>
      <w:r>
        <w:instrText xml:space="preserve"> XE "cell reference style:R1C1" \t "See R1C1 cell reference style" </w:instrText>
      </w:r>
      <w:r>
        <w:fldChar w:fldCharType="end"/>
      </w:r>
      <w:r>
        <w:fldChar w:fldCharType="begin"/>
      </w:r>
      <w:r>
        <w:instrText xml:space="preserve"> XE "R1C1 cell reference style" \b </w:instrText>
      </w:r>
      <w:r>
        <w:fldChar w:fldCharType="end"/>
      </w:r>
      <w:r>
        <w:t xml:space="preserve"> has the following form:</w:t>
      </w:r>
    </w:p>
    <w:p w:rsidRDefault="008B2896" w:rsidP="008B2896" w:rsidR="008B2896">
      <w:pPr>
        <w:pStyle w:val="Grammar"/>
      </w:pPr>
      <w:r>
        <w:t>R1C1-reference:</w:t>
      </w:r>
      <w:r>
        <w:br/>
      </w:r>
      <w:r>
        <w:t>R1C1-row</w:t>
      </w:r>
      <w:r>
        <w:br/>
      </w:r>
      <w:r>
        <w:t>R1C1-column</w:t>
      </w:r>
      <w:r>
        <w:br/>
      </w:r>
      <w:r>
        <w:t>R1C1-row   R1C1-column</w:t>
      </w:r>
    </w:p>
    <w:p w:rsidRDefault="008B2896" w:rsidP="008B2896" w:rsidR="008B2896">
      <w:pPr>
        <w:pStyle w:val="Grammar"/>
      </w:pPr>
      <w:r>
        <w:t>R1C1-row:</w:t>
      </w:r>
      <w:r>
        <w:br/>
      </w:r>
      <w:r>
        <w:t>R1C1-relative-row</w:t>
      </w:r>
      <w:r>
        <w:br/>
      </w:r>
      <w:r>
        <w:t>R1C1-absolute-row</w:t>
      </w:r>
    </w:p>
    <w:p w:rsidRDefault="008B2896" w:rsidP="008B2896" w:rsidR="008B2896">
      <w:pPr>
        <w:pStyle w:val="Grammar"/>
      </w:pPr>
      <w:r>
        <w:t>R1C1-relative-row:</w:t>
      </w:r>
      <w:r>
        <w:br/>
      </w:r>
      <w:r>
        <w:t>R</w:t>
      </w:r>
      <w:r>
        <w:t xml:space="preserve">   </w:t>
      </w:r>
      <w:r>
        <w:t>[</w:t>
      </w:r>
      <w:r>
        <w:t xml:space="preserve">   R1C1-relative-number   </w:t>
      </w:r>
      <w:r>
        <w:t>]</w:t>
      </w:r>
    </w:p>
    <w:p w:rsidRDefault="008B2896" w:rsidP="008B2896" w:rsidR="008B2896">
      <w:pPr>
        <w:pStyle w:val="Grammar"/>
      </w:pPr>
      <w:r>
        <w:t>R1C1-absolute-row:</w:t>
      </w:r>
      <w:r>
        <w:br/>
      </w:r>
      <w:r>
        <w:t>R</w:t>
      </w:r>
      <w:r>
        <w:br/>
      </w:r>
      <w:r>
        <w:t>R</w:t>
      </w:r>
      <w:r>
        <w:t xml:space="preserve">   R1C1-absolute-number</w:t>
      </w:r>
    </w:p>
    <w:p w:rsidRDefault="008B2896" w:rsidP="008B2896" w:rsidR="008B2896">
      <w:pPr>
        <w:pStyle w:val="Grammar"/>
      </w:pPr>
      <w:r>
        <w:t>R1C1-column:</w:t>
      </w:r>
      <w:r>
        <w:br/>
      </w:r>
      <w:r>
        <w:t>R1C1-relative-column</w:t>
      </w:r>
      <w:r>
        <w:br/>
      </w:r>
      <w:r>
        <w:t>R1C1-absolute-column</w:t>
      </w:r>
    </w:p>
    <w:p w:rsidRDefault="008B2896" w:rsidP="008B2896" w:rsidR="008B2896">
      <w:pPr>
        <w:pStyle w:val="Grammar"/>
      </w:pPr>
      <w:r>
        <w:t>R1C1-relative-column:</w:t>
      </w:r>
      <w:r>
        <w:br/>
      </w:r>
      <w:r>
        <w:t>C</w:t>
      </w:r>
      <w:r>
        <w:t xml:space="preserve">   </w:t>
      </w:r>
      <w:r>
        <w:t>[</w:t>
      </w:r>
      <w:r>
        <w:t xml:space="preserve">   R1C1-relative-number   </w:t>
      </w:r>
      <w:r>
        <w:t>]</w:t>
      </w:r>
    </w:p>
    <w:p w:rsidRDefault="008B2896" w:rsidP="008B2896" w:rsidR="008B2896">
      <w:pPr>
        <w:pStyle w:val="Grammar"/>
      </w:pPr>
      <w:r>
        <w:t>R1C1-absolute-column:</w:t>
      </w:r>
      <w:r>
        <w:br/>
      </w:r>
      <w:r>
        <w:t>C</w:t>
      </w:r>
      <w:r>
        <w:br/>
      </w:r>
      <w:r>
        <w:t>C</w:t>
      </w:r>
      <w:r>
        <w:t xml:space="preserve">   R1C1-absolute-number</w:t>
      </w:r>
    </w:p>
    <w:p w:rsidRDefault="008B2896" w:rsidP="008B2896" w:rsidR="008B2896">
      <w:pPr>
        <w:pStyle w:val="Grammar"/>
      </w:pPr>
      <w:r>
        <w:t>R1C1-relative-number:</w:t>
      </w:r>
      <w:r>
        <w:br/>
      </w:r>
      <w:r>
        <w:t>An optionally signed decimal number</w:t>
      </w:r>
    </w:p>
    <w:p w:rsidRDefault="008B2896" w:rsidP="008B2896" w:rsidR="008B2896">
      <w:pPr>
        <w:pStyle w:val="Grammar"/>
      </w:pPr>
      <w:r>
        <w:t>R1C1-absolute-number:</w:t>
      </w:r>
      <w:r>
        <w:br/>
      </w:r>
      <w:r>
        <w:t>A positive decimal number</w:t>
      </w:r>
    </w:p>
    <w:p w:rsidRDefault="008B2896" w:rsidP="008B2896" w:rsidR="008B2896">
      <w:r>
        <w:t xml:space="preserve">In this style, each </w:t>
      </w:r>
      <w:hyperlink r:id="rId10">
        <w:r>
          <w:rPr>
            <w:rStyle w:val="Hyperlink"/>
          </w:rPr>
          <w:t>row</w:t>
        </w:r>
      </w:hyperlink>
      <w:r>
        <w:t xml:space="preserve"> has a numeric heading numbered sequentially from the top down, starting at 1. Each column has a numeric heading numbered sequentially from left-to-right, starting at 1.</w:t>
      </w:r>
    </w:p>
    <w:p w:rsidRDefault="008B2896" w:rsidP="008B2896" w:rsidR="008B2896">
      <w:r>
        <w:t xml:space="preserve">A whole </w:t>
      </w:r>
      <w:hyperlink r:id="rId10">
        <w:r>
          <w:rPr>
            <w:rStyle w:val="Hyperlink"/>
          </w:rPr>
          <w:t>row</w:t>
        </w:r>
      </w:hyperlink>
      <w:r>
        <w:t xml:space="preserve"> is referenced by omitting the column, and a whole column is referenced by omitting the row. An absolute </w:t>
      </w:r>
      <w:hyperlink r:id="rId10">
        <w:r>
          <w:rPr>
            <w:rStyle w:val="Hyperlink"/>
          </w:rPr>
          <w:t>row</w:t>
        </w:r>
      </w:hyperlink>
      <w:r>
        <w:t xml:space="preserve"> or column </w:t>
      </w:r>
      <w:hyperlink r:id="rId14">
        <w:r>
          <w:rPr>
            <w:rStyle w:val="Hyperlink"/>
          </w:rPr>
          <w:t>reference</w:t>
        </w:r>
      </w:hyperlink>
      <w:r>
        <w:t xml:space="preserve"> uses absolute </w:t>
      </w:r>
      <w:hyperlink r:id="rId10">
        <w:r>
          <w:rPr>
            <w:rStyle w:val="Hyperlink"/>
          </w:rPr>
          <w:t>row</w:t>
        </w:r>
      </w:hyperlink>
      <w:r>
        <w:t xml:space="preserve"> or column numbers, respectively. A relative </w:t>
      </w:r>
      <w:hyperlink r:id="rId10">
        <w:r>
          <w:rPr>
            <w:rStyle w:val="Hyperlink"/>
          </w:rPr>
          <w:t>row</w:t>
        </w:r>
      </w:hyperlink>
      <w:r>
        <w:t xml:space="preserve"> or column </w:t>
      </w:r>
      <w:hyperlink r:id="rId14">
        <w:r>
          <w:rPr>
            <w:rStyle w:val="Hyperlink"/>
          </w:rPr>
          <w:t>reference</w:t>
        </w:r>
      </w:hyperlink>
      <w:r>
        <w:t xml:space="preserve"> uses, respectively, </w:t>
      </w:r>
      <w:hyperlink r:id="rId10">
        <w:r>
          <w:rPr>
            <w:rStyle w:val="Hyperlink"/>
          </w:rPr>
          <w:t>row</w:t>
        </w:r>
      </w:hyperlink>
      <w:r>
        <w:t xml:space="preserve"> or column offsets from the </w:t>
      </w:r>
      <w:hyperlink r:id="rId13">
        <w:r>
          <w:rPr>
            <w:rStyle w:val="Hyperlink"/>
          </w:rPr>
          <w:t>cell</w:t>
        </w:r>
      </w:hyperlink>
      <w:r>
        <w:t xml:space="preserve"> containing the </w:t>
      </w:r>
      <w:hyperlink r:id="rId18">
        <w:r>
          <w:rPr>
            <w:rStyle w:val="Hyperlink"/>
          </w:rPr>
          <w:t>formula</w:t>
        </w:r>
      </w:hyperlink>
      <w:r>
        <w:t xml:space="preserve">, with a negative offset indicating a </w:t>
      </w:r>
      <w:hyperlink r:id="rId10">
        <w:r>
          <w:rPr>
            <w:rStyle w:val="Hyperlink"/>
          </w:rPr>
          <w:t>row</w:t>
        </w:r>
      </w:hyperlink>
      <w:r>
        <w:t xml:space="preserve"> to the left or a column above, and a positive offset indicateing a </w:t>
      </w:r>
      <w:hyperlink r:id="rId10">
        <w:r>
          <w:rPr>
            <w:rStyle w:val="Hyperlink"/>
          </w:rPr>
          <w:t>row</w:t>
        </w:r>
      </w:hyperlink>
      <w:r>
        <w:t xml:space="preserve"> to the right or a column below. Specifying an offset of zero is equivalent to omitting that offset and its delimiting brackets. [</w:t>
      </w:r>
      <w:r>
        <w:t>Example</w:t>
      </w:r>
      <w:r>
        <w:t xml:space="preserve">: </w:t>
      </w:r>
      <w:r>
        <w:t>R[-2]C</w:t>
      </w:r>
      <w:r>
        <w:t xml:space="preserve"> refers to the </w:t>
      </w:r>
      <w:hyperlink r:id="rId13">
        <w:r>
          <w:rPr>
            <w:rStyle w:val="Hyperlink"/>
          </w:rPr>
          <w:t>cell</w:t>
        </w:r>
      </w:hyperlink>
      <w:r>
        <w:t xml:space="preserve"> two rows up and in the same column, </w:t>
      </w:r>
      <w:r>
        <w:t>R[2]C[2]</w:t>
      </w:r>
      <w:r>
        <w:t xml:space="preserve"> refers to the </w:t>
      </w:r>
      <w:hyperlink r:id="rId13">
        <w:r>
          <w:rPr>
            <w:rStyle w:val="Hyperlink"/>
          </w:rPr>
          <w:t>cell</w:t>
        </w:r>
      </w:hyperlink>
      <w:r>
        <w:t xml:space="preserve"> two rows down and two columns to the right, </w:t>
      </w:r>
      <w:r>
        <w:t>R2C2</w:t>
      </w:r>
      <w:r>
        <w:t xml:space="preserve"> refers to the </w:t>
      </w:r>
      <w:hyperlink r:id="rId13">
        <w:r>
          <w:rPr>
            <w:rStyle w:val="Hyperlink"/>
          </w:rPr>
          <w:t>cell</w:t>
        </w:r>
      </w:hyperlink>
      <w:r>
        <w:t xml:space="preserve"> in the second </w:t>
      </w:r>
      <w:hyperlink r:id="rId10">
        <w:r>
          <w:rPr>
            <w:rStyle w:val="Hyperlink"/>
          </w:rPr>
          <w:t>row</w:t>
        </w:r>
      </w:hyperlink>
      <w:r>
        <w:t xml:space="preserve"> and in the second column, </w:t>
      </w:r>
      <w:r>
        <w:t>R[-1]</w:t>
      </w:r>
      <w:r>
        <w:t xml:space="preserve"> refers to the entire </w:t>
      </w:r>
      <w:hyperlink r:id="rId10">
        <w:r>
          <w:rPr>
            <w:rStyle w:val="Hyperlink"/>
          </w:rPr>
          <w:t>row</w:t>
        </w:r>
      </w:hyperlink>
      <w:r>
        <w:t xml:space="preserve"> above the active </w:t>
      </w:r>
      <w:hyperlink r:id="rId13">
        <w:r>
          <w:rPr>
            <w:rStyle w:val="Hyperlink"/>
          </w:rPr>
          <w:t>cell</w:t>
        </w:r>
      </w:hyperlink>
      <w:r>
        <w:t xml:space="preserve">, and </w:t>
      </w:r>
      <w:r>
        <w:t>R</w:t>
      </w:r>
      <w:r>
        <w:t xml:space="preserve"> refers to the current row. </w:t>
      </w:r>
      <w:r>
        <w:t>end example</w:t>
      </w:r>
      <w:r>
        <w:t>]</w:t>
      </w:r>
    </w:p>
    <w:p w:rsidRDefault="008B2896" w:rsidP="008B2896" w:rsidR="008B2896">
      <w:r>
        <w:t xml:space="preserve">The R1C1 alternate </w:t>
      </w:r>
      <w:hyperlink r:id="rId14">
        <w:r>
          <w:rPr>
            <w:rStyle w:val="Hyperlink"/>
          </w:rPr>
          <w:t>reference</w:t>
        </w:r>
      </w:hyperlink>
      <w:r>
        <w:t xml:space="preserve"> style can only be used at runtime. See §</w:t>
      </w:r>
      <w:fldSimple w:instr=" REF _Ref130280912 \r \h  \* MERGEFORMAT ">
        <w:r>
          <w:t>3.17.6.1</w:t>
        </w:r>
      </w:fldSimple>
      <w:r>
        <w:t xml:space="preserve"> for XML-related details.</w:t>
      </w:r>
    </w:p>
    <w:bookmarkEnd w:id="100005"/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horizontal.docx" TargetMode="External"/><Relationship Id="rId9" Type="http://schemas.openxmlformats.org/officeDocument/2006/relationships/hyperlink" Target="worksheet.docx" TargetMode="External"/><Relationship Id="rId10" Type="http://schemas.openxmlformats.org/officeDocument/2006/relationships/hyperlink" Target="row.docx" TargetMode="External"/><Relationship Id="rId11" Type="http://schemas.openxmlformats.org/officeDocument/2006/relationships/hyperlink" Target="vertical.docx" TargetMode="External"/><Relationship Id="rId12" Type="http://schemas.openxmlformats.org/officeDocument/2006/relationships/hyperlink" Target="location.docx" TargetMode="External"/><Relationship Id="rId13" Type="http://schemas.openxmlformats.org/officeDocument/2006/relationships/hyperlink" Target="cell.docx" TargetMode="External"/><Relationship Id="rId14" Type="http://schemas.openxmlformats.org/officeDocument/2006/relationships/hyperlink" Target="reference.docx" TargetMode="External"/><Relationship Id="rId15" Type="http://schemas.openxmlformats.org/officeDocument/2006/relationships/hyperlink" Target="references.docx" TargetMode="External"/><Relationship Id="rId16" Type="http://schemas.openxmlformats.org/officeDocument/2006/relationships/hyperlink" Target="sheets.docx" TargetMode="External"/><Relationship Id="rId17" Type="http://schemas.openxmlformats.org/officeDocument/2006/relationships/hyperlink" Target="workbook.docx" TargetMode="External"/><Relationship Id="rId18" Type="http://schemas.openxmlformats.org/officeDocument/2006/relationships/hyperlink" Target="formula.docx" TargetMode="External"/><Relationship Id="rId19" Type="http://schemas.openxmlformats.org/officeDocument/2006/relationships/hyperlink" Target="AVERAGE.docx" TargetMode="External"/><Relationship Id="rId20" Type="http://schemas.openxmlformats.org/officeDocument/2006/relationships/hyperlink" Target="AVERAGEA.docx" TargetMode="External"/><Relationship Id="rId21" Type="http://schemas.openxmlformats.org/officeDocument/2006/relationships/hyperlink" Target="COUNT.docx" TargetMode="External"/><Relationship Id="rId22" Type="http://schemas.openxmlformats.org/officeDocument/2006/relationships/hyperlink" Target="COUNTA.docx" TargetMode="External"/><Relationship Id="rId23" Type="http://schemas.openxmlformats.org/officeDocument/2006/relationships/hyperlink" Target="MAX.docx" TargetMode="External"/><Relationship Id="rId24" Type="http://schemas.openxmlformats.org/officeDocument/2006/relationships/hyperlink" Target="MAXA.docx" TargetMode="External"/><Relationship Id="rId25" Type="http://schemas.openxmlformats.org/officeDocument/2006/relationships/hyperlink" Target="MIN.docx" TargetMode="External"/><Relationship Id="rId26" Type="http://schemas.openxmlformats.org/officeDocument/2006/relationships/hyperlink" Target="MINA.docx" TargetMode="External"/><Relationship Id="rId27" Type="http://schemas.openxmlformats.org/officeDocument/2006/relationships/hyperlink" Target="PRODUCT.docx" TargetMode="External"/><Relationship Id="rId28" Type="http://schemas.openxmlformats.org/officeDocument/2006/relationships/hyperlink" Target="STDEV.docx" TargetMode="External"/><Relationship Id="rId29" Type="http://schemas.openxmlformats.org/officeDocument/2006/relationships/hyperlink" Target="STDEVA.docx" TargetMode="External"/><Relationship Id="rId30" Type="http://schemas.openxmlformats.org/officeDocument/2006/relationships/hyperlink" Target="STDEVP.docx" TargetMode="External"/><Relationship Id="rId31" Type="http://schemas.openxmlformats.org/officeDocument/2006/relationships/hyperlink" Target="STDEVPA.docx" TargetMode="External"/><Relationship Id="rId32" Type="http://schemas.openxmlformats.org/officeDocument/2006/relationships/hyperlink" Target="SUM.docx" TargetMode="External"/><Relationship Id="rId33" Type="http://schemas.openxmlformats.org/officeDocument/2006/relationships/hyperlink" Target="VAR.docx" TargetMode="External"/><Relationship Id="rId34" Type="http://schemas.openxmlformats.org/officeDocument/2006/relationships/hyperlink" Target="VARA.docx" TargetMode="External"/><Relationship Id="rId35" Type="http://schemas.openxmlformats.org/officeDocument/2006/relationships/hyperlink" Target="VARP.docx" TargetMode="External"/><Relationship Id="rId36" Type="http://schemas.openxmlformats.org/officeDocument/2006/relationships/hyperlink" Target="VARPA.docx" TargetMode="External"/><Relationship Id="rId37" Type="http://schemas.openxmlformats.org/officeDocument/2006/relationships/hyperlink" Target="AREAS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